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19" w:rsidRDefault="001F4419" w:rsidP="001F441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lang w:eastAsia="ru-RU"/>
        </w:rPr>
      </w:pPr>
    </w:p>
    <w:p w:rsidR="008548BD" w:rsidRDefault="001F4419" w:rsidP="001F441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lang w:eastAsia="ru-RU"/>
        </w:rPr>
      </w:pPr>
      <w:r w:rsidRPr="001F4419">
        <w:rPr>
          <w:rFonts w:ascii="Times New Roman" w:eastAsia="Times New Roman" w:hAnsi="Times New Roman" w:cs="Times New Roman"/>
          <w:color w:val="333333"/>
          <w:sz w:val="32"/>
          <w:lang w:eastAsia="ru-RU"/>
        </w:rPr>
        <w:t>Мероприятия по энергосбережению и повышению энергетической эффективности</w:t>
      </w:r>
    </w:p>
    <w:p w:rsidR="001F4419" w:rsidRDefault="001F4419" w:rsidP="001F441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237"/>
      </w:tblGrid>
      <w:tr w:rsidR="001F4419" w:rsidTr="001F4419">
        <w:trPr>
          <w:trHeight w:val="1417"/>
        </w:trPr>
        <w:tc>
          <w:tcPr>
            <w:tcW w:w="4077" w:type="dxa"/>
            <w:vMerge w:val="restart"/>
          </w:tcPr>
          <w:p w:rsidR="001F4419" w:rsidRPr="001F4419" w:rsidRDefault="001F4419" w:rsidP="001F44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Мероприятия, направленные на повышение уровня оснащенности общедомовыми приборами учёта (в том числе многотарифными приборами учёта электроэнергии) и поквартирными приборами учёта используемых энергетических ресурсов и воды</w:t>
            </w:r>
          </w:p>
        </w:tc>
        <w:tc>
          <w:tcPr>
            <w:tcW w:w="6237" w:type="dxa"/>
          </w:tcPr>
          <w:p w:rsidR="001F4419" w:rsidRDefault="001F4419" w:rsidP="001F4419">
            <w:pPr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А</w:t>
            </w:r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втоматизация расчётов за потребляемые энергетические ресурсы, внедрение </w:t>
            </w:r>
            <w:proofErr w:type="gramStart"/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систем дистанционного снятия показаний приборов учета используемых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энергетических ресурсов</w:t>
            </w:r>
            <w:proofErr w:type="gramEnd"/>
          </w:p>
        </w:tc>
      </w:tr>
      <w:tr w:rsidR="001F4419" w:rsidTr="001F4419">
        <w:tc>
          <w:tcPr>
            <w:tcW w:w="4077" w:type="dxa"/>
            <w:vMerge/>
          </w:tcPr>
          <w:p w:rsidR="001F4419" w:rsidRPr="001F4419" w:rsidRDefault="001F4419" w:rsidP="001F44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1F4419" w:rsidRDefault="001F4419" w:rsidP="001F4419">
            <w:pPr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У</w:t>
            </w:r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тепление многоквартирных домов, квартир и мест общего пользования в многоквартирных домах, а также внедрение систем регулирования потребления энергетических ресурсов;</w:t>
            </w:r>
          </w:p>
        </w:tc>
      </w:tr>
      <w:tr w:rsidR="001F4419" w:rsidTr="001F4419">
        <w:tc>
          <w:tcPr>
            <w:tcW w:w="4077" w:type="dxa"/>
          </w:tcPr>
          <w:p w:rsidR="001F4419" w:rsidRPr="001F4419" w:rsidRDefault="001F4419" w:rsidP="001F44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М</w:t>
            </w:r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ероприятия по повышению энергетической эффективности систем освещения</w:t>
            </w:r>
          </w:p>
        </w:tc>
        <w:tc>
          <w:tcPr>
            <w:tcW w:w="6237" w:type="dxa"/>
          </w:tcPr>
          <w:p w:rsidR="001F4419" w:rsidRDefault="001F4419" w:rsidP="001F4419">
            <w:pPr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У</w:t>
            </w:r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становк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а</w:t>
            </w:r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датчиков движения и замене ламп накаливания на </w:t>
            </w:r>
            <w:proofErr w:type="spellStart"/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энергоэффективные</w:t>
            </w:r>
            <w:proofErr w:type="spellEnd"/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осветительные устройства в многоквартирных домах</w:t>
            </w:r>
          </w:p>
        </w:tc>
      </w:tr>
      <w:tr w:rsidR="001F4419" w:rsidTr="001F4419">
        <w:tc>
          <w:tcPr>
            <w:tcW w:w="4077" w:type="dxa"/>
          </w:tcPr>
          <w:p w:rsidR="001F4419" w:rsidRPr="001F4419" w:rsidRDefault="001F4419" w:rsidP="001F44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М</w:t>
            </w:r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ероприятия, направленные на повышение энергетической эффективности 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рупных электробытовых приборов</w:t>
            </w:r>
          </w:p>
        </w:tc>
        <w:tc>
          <w:tcPr>
            <w:tcW w:w="6237" w:type="dxa"/>
          </w:tcPr>
          <w:p w:rsidR="001F4419" w:rsidRDefault="001F4419" w:rsidP="001F4419">
            <w:pPr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С</w:t>
            </w:r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тимулирование замены холодильников, морозильников и стиральных машин со сроком службы выше 15 лет на </w:t>
            </w:r>
            <w:proofErr w:type="spellStart"/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энергоэффективные</w:t>
            </w:r>
            <w:proofErr w:type="spellEnd"/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модели</w:t>
            </w:r>
          </w:p>
        </w:tc>
      </w:tr>
      <w:tr w:rsidR="001F4419" w:rsidTr="001F4419">
        <w:tc>
          <w:tcPr>
            <w:tcW w:w="4077" w:type="dxa"/>
            <w:vMerge w:val="restart"/>
          </w:tcPr>
          <w:p w:rsidR="001F4419" w:rsidRPr="001F4419" w:rsidRDefault="001F4419" w:rsidP="001F44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1F4419" w:rsidRPr="0085564B" w:rsidRDefault="0085564B" w:rsidP="001F44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564B">
              <w:rPr>
                <w:rFonts w:ascii="Times New Roman" w:hAnsi="Times New Roman" w:cs="Times New Roman"/>
                <w:sz w:val="28"/>
              </w:rPr>
              <w:t>Замена окон на стеклопакеты в местах общего пользования</w:t>
            </w:r>
          </w:p>
        </w:tc>
      </w:tr>
      <w:tr w:rsidR="001F4419" w:rsidTr="0085564B">
        <w:trPr>
          <w:trHeight w:val="624"/>
        </w:trPr>
        <w:tc>
          <w:tcPr>
            <w:tcW w:w="4077" w:type="dxa"/>
            <w:vMerge/>
          </w:tcPr>
          <w:p w:rsidR="001F4419" w:rsidRPr="001F4419" w:rsidRDefault="001F4419" w:rsidP="001F44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1F4419" w:rsidRDefault="0085564B" w:rsidP="0085564B">
            <w:pPr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Наладка систем отопления в соответствии с режимным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и и наладочными картами</w:t>
            </w:r>
          </w:p>
        </w:tc>
      </w:tr>
      <w:tr w:rsidR="0085564B" w:rsidTr="0085564B">
        <w:trPr>
          <w:trHeight w:val="468"/>
        </w:trPr>
        <w:tc>
          <w:tcPr>
            <w:tcW w:w="4077" w:type="dxa"/>
            <w:vMerge/>
          </w:tcPr>
          <w:p w:rsidR="0085564B" w:rsidRPr="001F4419" w:rsidRDefault="0085564B" w:rsidP="001F44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85564B" w:rsidRDefault="0085564B" w:rsidP="001F441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Тепловая изоляция трубопроводов систем отопления и горячего водоснабжения</w:t>
            </w:r>
          </w:p>
        </w:tc>
      </w:tr>
      <w:tr w:rsidR="0085564B" w:rsidTr="0085564B">
        <w:trPr>
          <w:trHeight w:val="716"/>
        </w:trPr>
        <w:tc>
          <w:tcPr>
            <w:tcW w:w="4077" w:type="dxa"/>
            <w:vMerge/>
          </w:tcPr>
          <w:p w:rsidR="0085564B" w:rsidRPr="001F4419" w:rsidRDefault="0085564B" w:rsidP="001F44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85564B" w:rsidRDefault="0085564B" w:rsidP="001F441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</w:t>
            </w:r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осстановление/внедрение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</w:t>
            </w:r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циркуляционных систем горячего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водоснабжения</w:t>
            </w:r>
          </w:p>
        </w:tc>
      </w:tr>
      <w:tr w:rsidR="001F4419" w:rsidTr="001F4419">
        <w:tc>
          <w:tcPr>
            <w:tcW w:w="4077" w:type="dxa"/>
            <w:vMerge/>
          </w:tcPr>
          <w:p w:rsidR="001F4419" w:rsidRDefault="001F4419" w:rsidP="001F4419">
            <w:pPr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6237" w:type="dxa"/>
          </w:tcPr>
          <w:p w:rsidR="001F4419" w:rsidRDefault="001F4419" w:rsidP="001F4419">
            <w:pPr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С</w:t>
            </w:r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оставление энергетического паспорта (после утверждения в установленном </w:t>
            </w:r>
            <w:proofErr w:type="gramStart"/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порядке</w:t>
            </w:r>
            <w:proofErr w:type="gramEnd"/>
            <w:r w:rsidRPr="001F441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уполномоченным федеральным органом исполнительной власти требований к энергетическому паспорту)</w:t>
            </w:r>
          </w:p>
        </w:tc>
      </w:tr>
    </w:tbl>
    <w:p w:rsidR="001F4419" w:rsidRPr="001F4419" w:rsidRDefault="001F4419" w:rsidP="001F4419">
      <w:pPr>
        <w:spacing w:after="0"/>
        <w:jc w:val="both"/>
        <w:rPr>
          <w:rFonts w:ascii="Times New Roman" w:hAnsi="Times New Roman" w:cs="Times New Roman"/>
          <w:sz w:val="40"/>
        </w:rPr>
      </w:pPr>
    </w:p>
    <w:sectPr w:rsidR="001F4419" w:rsidRPr="001F4419" w:rsidSect="00886130">
      <w:type w:val="continuous"/>
      <w:pgSz w:w="11909" w:h="16834" w:code="9"/>
      <w:pgMar w:top="833" w:right="505" w:bottom="232" w:left="50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19"/>
    <w:rsid w:val="001F4419"/>
    <w:rsid w:val="002E64FE"/>
    <w:rsid w:val="008548BD"/>
    <w:rsid w:val="0085564B"/>
    <w:rsid w:val="00886130"/>
    <w:rsid w:val="00A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Озарнова Н.А.</cp:lastModifiedBy>
  <cp:revision>2</cp:revision>
  <cp:lastPrinted>2015-03-11T06:05:00Z</cp:lastPrinted>
  <dcterms:created xsi:type="dcterms:W3CDTF">2015-03-11T05:51:00Z</dcterms:created>
  <dcterms:modified xsi:type="dcterms:W3CDTF">2015-03-12T08:23:00Z</dcterms:modified>
</cp:coreProperties>
</file>