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817" w:rsidRPr="00D44817" w:rsidRDefault="005870BF" w:rsidP="00D44817">
      <w:pPr>
        <w:spacing w:line="240" w:lineRule="auto"/>
        <w:jc w:val="center"/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</w:pPr>
      <w:r w:rsidRPr="005870BF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u w:val="single"/>
          <w:lang w:eastAsia="ru-RU"/>
        </w:rPr>
        <w:t>Форма 2.1</w:t>
      </w:r>
      <w:r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 xml:space="preserve">. </w:t>
      </w:r>
      <w:r w:rsidR="00D44817" w:rsidRPr="00D44817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>Общие сведения о многоквартирном доме</w:t>
      </w:r>
    </w:p>
    <w:p w:rsidR="00D44817" w:rsidRPr="005870BF" w:rsidRDefault="00D44817" w:rsidP="00D44817">
      <w:pPr>
        <w:spacing w:line="240" w:lineRule="auto"/>
        <w:jc w:val="center"/>
        <w:rPr>
          <w:color w:val="1F497D" w:themeColor="text2"/>
          <w:sz w:val="32"/>
          <w:szCs w:val="32"/>
        </w:rPr>
      </w:pPr>
      <w:r w:rsidRPr="005870BF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 xml:space="preserve">ул. </w:t>
      </w:r>
      <w:r w:rsidR="00F3789B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>Европейская д.47</w:t>
      </w:r>
    </w:p>
    <w:tbl>
      <w:tblPr>
        <w:tblpPr w:leftFromText="180" w:rightFromText="180" w:vertAnchor="text" w:horzAnchor="margin" w:tblpY="404"/>
        <w:tblOverlap w:val="never"/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6"/>
        <w:gridCol w:w="5788"/>
        <w:gridCol w:w="1135"/>
        <w:gridCol w:w="1851"/>
      </w:tblGrid>
      <w:tr w:rsidR="00D44817" w:rsidRPr="00656095" w:rsidTr="00D44817">
        <w:trPr>
          <w:trHeight w:val="288"/>
        </w:trPr>
        <w:tc>
          <w:tcPr>
            <w:tcW w:w="298" w:type="pct"/>
            <w:tcBorders>
              <w:bottom w:val="single" w:sz="4" w:space="0" w:color="auto"/>
            </w:tcBorders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№ п/п</w:t>
            </w:r>
          </w:p>
        </w:tc>
        <w:tc>
          <w:tcPr>
            <w:tcW w:w="310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60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Ед. изм.</w:t>
            </w:r>
          </w:p>
        </w:tc>
        <w:tc>
          <w:tcPr>
            <w:tcW w:w="99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Значение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17" w:rsidRPr="00656095" w:rsidRDefault="00F3789B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08.10</w:t>
            </w:r>
            <w:r w:rsidR="00D4481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.2015г.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  <w:tcBorders>
              <w:top w:val="single" w:sz="4" w:space="0" w:color="auto"/>
            </w:tcBorders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Сведения о способе управления многоквартирным домом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117D89" w:rsidP="00F3789B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6" w:history="1">
              <w:r w:rsidR="00F3789B">
                <w:rPr>
                  <w:rStyle w:val="a3"/>
                </w:rPr>
                <w:t>Протокол</w:t>
              </w:r>
              <w:r w:rsidR="00F3789B" w:rsidRPr="00F3789B">
                <w:rPr>
                  <w:rStyle w:val="a3"/>
                </w:rPr>
                <w:t xml:space="preserve"> от 31.08.2015</w:t>
              </w:r>
            </w:hyperlink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Договор управления</w:t>
            </w:r>
          </w:p>
        </w:tc>
        <w:tc>
          <w:tcPr>
            <w:tcW w:w="608" w:type="pct"/>
            <w:shd w:val="clear" w:color="auto" w:fill="auto"/>
          </w:tcPr>
          <w:p w:rsidR="00D44817" w:rsidRPr="003D0382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38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б/н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</w:tcPr>
          <w:p w:rsidR="00D44817" w:rsidRPr="007573CD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Сведения о способе </w:t>
            </w:r>
            <w:r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формирования фонда капитального ремонта</w:t>
            </w:r>
          </w:p>
        </w:tc>
      </w:tr>
      <w:tr w:rsidR="00D44817" w:rsidRPr="00656095" w:rsidTr="00A15E29">
        <w:trPr>
          <w:trHeight w:val="63"/>
        </w:trPr>
        <w:tc>
          <w:tcPr>
            <w:tcW w:w="298" w:type="pct"/>
            <w:vAlign w:val="center"/>
          </w:tcPr>
          <w:p w:rsidR="00D44817" w:rsidRPr="00656095" w:rsidRDefault="00D44817" w:rsidP="00A15E29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center"/>
          </w:tcPr>
          <w:p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Способ формирования фонда капитального ремонта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D458F" w:rsidP="007D458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счет регионального оператора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</w:tcPr>
          <w:p w:rsidR="00D44817" w:rsidRPr="007573CD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Общая характеристика многоквартирного дома</w:t>
            </w:r>
          </w:p>
        </w:tc>
      </w:tr>
      <w:tr w:rsidR="00D44817" w:rsidRPr="00656095" w:rsidTr="00A15E29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center"/>
          </w:tcPr>
          <w:p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Адрес многоквартирного дома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5870BF" w:rsidP="005D3B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у</w:t>
            </w:r>
            <w:r w:rsidR="00D44817"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л</w:t>
            </w:r>
            <w:r w:rsidR="00CD0EC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. </w:t>
            </w:r>
            <w:r w:rsidR="00FA0A78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Европейская</w:t>
            </w:r>
            <w:r w:rsidR="00F3789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д.47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Год постройки / Год ввода дома в эксплуатацию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F61D5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  <w:r w:rsidR="005D3B60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Серия, тип постройки здания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B3DF6">
              <w:rPr>
                <w:rFonts w:ascii="Times New Roman" w:hAnsi="Times New Roman" w:cs="Times New Roman"/>
                <w:sz w:val="20"/>
                <w:szCs w:val="20"/>
              </w:rPr>
              <w:t>типовой</w:t>
            </w:r>
          </w:p>
        </w:tc>
      </w:tr>
      <w:tr w:rsidR="00D44817" w:rsidRPr="00656095" w:rsidTr="00A15E29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center"/>
          </w:tcPr>
          <w:p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Тип дома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Многоквартирный дом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этажей: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F3789B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наибольшее                  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F3789B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наименьшее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F3789B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Количество подъездов                 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5D3B60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лифтов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помещений: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F3789B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жилых                  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F3789B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нежилых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Общая площадь дома, в том числе: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F3789B" w:rsidP="00CD0EC4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700,00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жилых помещений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F3789B" w:rsidP="00CD0EC4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414,50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нежилых помещений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F3789B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124,40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F3789B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161,10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F3789B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F3789B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Площадь парковки в границах земельного участка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F3789B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Факт признания дома аварийным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Дата и номер документа о признании дома аварийным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Причина признания дома аварийным 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Класс энергетической эффективности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117D89" w:rsidRDefault="00117D89" w:rsidP="00117D89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E</w:t>
            </w:r>
            <w:bookmarkStart w:id="0" w:name="_GoBack"/>
            <w:bookmarkEnd w:id="0"/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</w:tcPr>
          <w:p w:rsidR="00D44817" w:rsidRPr="007573CD" w:rsidDel="006E377B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Элементы благоустройства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Детская площадка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656095" w:rsidRDefault="00F3789B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 имеется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Спортивная площадка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656095" w:rsidRDefault="00F3789B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 имеется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Другое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231328" w:rsidRDefault="00E14A16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</w:tbl>
    <w:p w:rsidR="00BC05EA" w:rsidRDefault="00BC05EA"/>
    <w:p w:rsidR="00D44817" w:rsidRDefault="00D44817"/>
    <w:p w:rsidR="00D44817" w:rsidRDefault="00D44817"/>
    <w:sectPr w:rsidR="00D44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817"/>
    <w:rsid w:val="000F77ED"/>
    <w:rsid w:val="00117D89"/>
    <w:rsid w:val="00231328"/>
    <w:rsid w:val="003D0382"/>
    <w:rsid w:val="00493046"/>
    <w:rsid w:val="004B3DF6"/>
    <w:rsid w:val="005870BF"/>
    <w:rsid w:val="005D3B60"/>
    <w:rsid w:val="007573CD"/>
    <w:rsid w:val="007A17D0"/>
    <w:rsid w:val="007D458F"/>
    <w:rsid w:val="00957692"/>
    <w:rsid w:val="009B414E"/>
    <w:rsid w:val="00A15E29"/>
    <w:rsid w:val="00AC157A"/>
    <w:rsid w:val="00BC05EA"/>
    <w:rsid w:val="00CD0EC4"/>
    <w:rsid w:val="00D44817"/>
    <w:rsid w:val="00DF0AB3"/>
    <w:rsid w:val="00E14A16"/>
    <w:rsid w:val="00ED229B"/>
    <w:rsid w:val="00F3789B"/>
    <w:rsid w:val="00F61D57"/>
    <w:rsid w:val="00FA0A78"/>
    <w:rsid w:val="00FF1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3B60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3789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3B60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3789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k-feniks.ru/pages/docs2/mixed/mmxv1002/protokol-evropeiskaya-47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Афонина О.А.</dc:creator>
  <cp:lastModifiedBy>Гарифуллина С.О.</cp:lastModifiedBy>
  <cp:revision>4</cp:revision>
  <dcterms:created xsi:type="dcterms:W3CDTF">2016-12-24T20:38:00Z</dcterms:created>
  <dcterms:modified xsi:type="dcterms:W3CDTF">2017-07-04T13:45:00Z</dcterms:modified>
</cp:coreProperties>
</file>